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C7" w:rsidRDefault="005C6047" w:rsidP="00E05477">
      <w:pPr>
        <w:jc w:val="center"/>
        <w:rPr>
          <w:rFonts w:ascii="Verdana" w:hAnsi="Verdana"/>
          <w:b/>
          <w:bCs/>
          <w:color w:val="1F497D" w:themeColor="text2"/>
          <w:sz w:val="22"/>
        </w:rPr>
      </w:pPr>
      <w:r w:rsidRPr="005C6047">
        <w:rPr>
          <w:rFonts w:ascii="Verdana" w:hAnsi="Verdana"/>
          <w:b/>
          <w:bCs/>
          <w:color w:val="1F497D" w:themeColor="text2"/>
          <w:sz w:val="22"/>
        </w:rPr>
        <w:tab/>
      </w:r>
    </w:p>
    <w:p w:rsidR="00E05477" w:rsidRDefault="00E05477" w:rsidP="00E05477">
      <w:pPr>
        <w:jc w:val="center"/>
        <w:rPr>
          <w:rFonts w:ascii="Verdana" w:hAnsi="Verdana"/>
          <w:b/>
          <w:bCs/>
          <w:color w:val="1F497D" w:themeColor="text2"/>
          <w:sz w:val="22"/>
        </w:rPr>
      </w:pPr>
    </w:p>
    <w:p w:rsidR="009E046C" w:rsidRDefault="009E046C" w:rsidP="00E05477">
      <w:pPr>
        <w:jc w:val="center"/>
        <w:rPr>
          <w:rFonts w:ascii="Verdana" w:hAnsi="Verdana"/>
          <w:b/>
          <w:bCs/>
          <w:color w:val="1F497D" w:themeColor="text2"/>
          <w:sz w:val="22"/>
        </w:rPr>
      </w:pPr>
    </w:p>
    <w:p w:rsidR="006B403A" w:rsidRPr="0096673C" w:rsidRDefault="0064503F" w:rsidP="006B403A">
      <w:pPr>
        <w:pStyle w:val="Sangra2detindependiente"/>
        <w:tabs>
          <w:tab w:val="left" w:pos="4097"/>
        </w:tabs>
        <w:ind w:firstLine="0"/>
        <w:jc w:val="center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>BASES DEL XX</w:t>
      </w:r>
      <w:r w:rsidR="00885FBA">
        <w:rPr>
          <w:rFonts w:asciiTheme="minorHAnsi" w:hAnsiTheme="minorHAnsi"/>
          <w:sz w:val="22"/>
          <w:u w:val="single"/>
        </w:rPr>
        <w:t>X</w:t>
      </w:r>
      <w:r w:rsidR="006C7CC9">
        <w:rPr>
          <w:rFonts w:asciiTheme="minorHAnsi" w:hAnsiTheme="minorHAnsi"/>
          <w:sz w:val="22"/>
          <w:u w:val="single"/>
        </w:rPr>
        <w:t>I</w:t>
      </w:r>
      <w:r w:rsidR="006B403A" w:rsidRPr="0096673C">
        <w:rPr>
          <w:rFonts w:asciiTheme="minorHAnsi" w:hAnsiTheme="minorHAnsi"/>
          <w:sz w:val="22"/>
          <w:u w:val="single"/>
        </w:rPr>
        <w:t xml:space="preserve"> DESFILE REGIONAL DE CARROZAS Y COMPARSAS </w:t>
      </w:r>
    </w:p>
    <w:p w:rsidR="006B403A" w:rsidRPr="0096673C" w:rsidRDefault="006B403A" w:rsidP="006B403A">
      <w:pPr>
        <w:pStyle w:val="Sangra2detindependiente"/>
        <w:tabs>
          <w:tab w:val="left" w:pos="4097"/>
        </w:tabs>
        <w:ind w:firstLine="0"/>
        <w:jc w:val="center"/>
        <w:rPr>
          <w:rFonts w:asciiTheme="minorHAnsi" w:hAnsiTheme="minorHAnsi"/>
          <w:sz w:val="22"/>
          <w:u w:val="single"/>
        </w:rPr>
      </w:pPr>
      <w:r w:rsidRPr="0096673C">
        <w:rPr>
          <w:rFonts w:asciiTheme="minorHAnsi" w:hAnsiTheme="minorHAnsi"/>
          <w:sz w:val="22"/>
          <w:u w:val="single"/>
        </w:rPr>
        <w:t xml:space="preserve">DE VILLARRUBIA DE LOS </w:t>
      </w:r>
      <w:r w:rsidR="00ED789D" w:rsidRPr="0096673C">
        <w:rPr>
          <w:rFonts w:asciiTheme="minorHAnsi" w:hAnsiTheme="minorHAnsi"/>
          <w:sz w:val="22"/>
          <w:u w:val="single"/>
        </w:rPr>
        <w:t>OJOS</w:t>
      </w:r>
    </w:p>
    <w:p w:rsidR="006B403A" w:rsidRPr="0096673C" w:rsidRDefault="006B403A" w:rsidP="006B403A">
      <w:pPr>
        <w:pStyle w:val="Sangra2detindependiente"/>
        <w:tabs>
          <w:tab w:val="left" w:pos="4097"/>
        </w:tabs>
        <w:ind w:firstLine="0"/>
        <w:jc w:val="center"/>
        <w:rPr>
          <w:rFonts w:asciiTheme="minorHAnsi" w:hAnsiTheme="minorHAnsi"/>
          <w:sz w:val="22"/>
          <w:u w:val="single"/>
        </w:rPr>
      </w:pPr>
    </w:p>
    <w:p w:rsidR="006B403A" w:rsidRPr="0096673C" w:rsidRDefault="006C7CC9" w:rsidP="006B403A">
      <w:pPr>
        <w:pStyle w:val="Sangra2detindependiente"/>
        <w:tabs>
          <w:tab w:val="left" w:pos="4097"/>
        </w:tabs>
        <w:ind w:firstLine="0"/>
        <w:jc w:val="center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>CARNAVAL 2022</w:t>
      </w:r>
    </w:p>
    <w:p w:rsidR="006B403A" w:rsidRDefault="006B403A" w:rsidP="00295EE7">
      <w:pPr>
        <w:pStyle w:val="Sangra2detindependiente"/>
        <w:ind w:firstLine="0"/>
        <w:rPr>
          <w:sz w:val="22"/>
        </w:rPr>
      </w:pPr>
    </w:p>
    <w:p w:rsidR="009E046C" w:rsidRDefault="009E046C" w:rsidP="00295EE7">
      <w:pPr>
        <w:pStyle w:val="Sangra2detindependiente"/>
        <w:ind w:firstLine="0"/>
        <w:rPr>
          <w:sz w:val="22"/>
        </w:rPr>
      </w:pPr>
    </w:p>
    <w:p w:rsidR="009E046C" w:rsidRDefault="009E046C" w:rsidP="00295EE7">
      <w:pPr>
        <w:pStyle w:val="Sangra2detindependiente"/>
        <w:ind w:firstLine="0"/>
        <w:rPr>
          <w:sz w:val="22"/>
        </w:rPr>
      </w:pPr>
    </w:p>
    <w:p w:rsidR="00997F2A" w:rsidRPr="00885FBA" w:rsidRDefault="00730827" w:rsidP="00295EE7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85FBA">
        <w:rPr>
          <w:rFonts w:asciiTheme="minorHAnsi" w:hAnsiTheme="minorHAnsi"/>
          <w:b w:val="0"/>
          <w:sz w:val="22"/>
        </w:rPr>
        <w:t xml:space="preserve">Se celebrará el </w:t>
      </w:r>
      <w:r w:rsidR="0096673C" w:rsidRPr="00885FBA">
        <w:rPr>
          <w:rFonts w:asciiTheme="minorHAnsi" w:hAnsiTheme="minorHAnsi"/>
          <w:b w:val="0"/>
          <w:sz w:val="22"/>
        </w:rPr>
        <w:t xml:space="preserve">domingo </w:t>
      </w:r>
      <w:r w:rsidR="005C23FE">
        <w:rPr>
          <w:rFonts w:asciiTheme="minorHAnsi" w:hAnsiTheme="minorHAnsi"/>
          <w:b w:val="0"/>
          <w:sz w:val="22"/>
        </w:rPr>
        <w:t>2</w:t>
      </w:r>
      <w:r w:rsidR="006C7CC9">
        <w:rPr>
          <w:rFonts w:asciiTheme="minorHAnsi" w:hAnsiTheme="minorHAnsi"/>
          <w:b w:val="0"/>
          <w:sz w:val="22"/>
        </w:rPr>
        <w:t>7</w:t>
      </w:r>
      <w:r w:rsidR="0096673C" w:rsidRPr="00885FBA">
        <w:rPr>
          <w:rFonts w:asciiTheme="minorHAnsi" w:hAnsiTheme="minorHAnsi"/>
          <w:b w:val="0"/>
          <w:sz w:val="22"/>
        </w:rPr>
        <w:t xml:space="preserve"> de </w:t>
      </w:r>
      <w:r w:rsidR="0064503F">
        <w:rPr>
          <w:rFonts w:asciiTheme="minorHAnsi" w:hAnsiTheme="minorHAnsi"/>
          <w:b w:val="0"/>
          <w:sz w:val="22"/>
        </w:rPr>
        <w:t>febrero</w:t>
      </w:r>
      <w:r w:rsidR="005C23FE">
        <w:rPr>
          <w:rFonts w:asciiTheme="minorHAnsi" w:hAnsiTheme="minorHAnsi"/>
          <w:b w:val="0"/>
          <w:sz w:val="22"/>
        </w:rPr>
        <w:t xml:space="preserve"> a las 11:0</w:t>
      </w:r>
      <w:r w:rsidR="006B403A" w:rsidRPr="00885FBA">
        <w:rPr>
          <w:rFonts w:asciiTheme="minorHAnsi" w:hAnsiTheme="minorHAnsi"/>
          <w:b w:val="0"/>
          <w:sz w:val="22"/>
        </w:rPr>
        <w:t>0 h, de acuerdo a las siguientes BASES:</w:t>
      </w:r>
    </w:p>
    <w:p w:rsidR="006B403A" w:rsidRDefault="006B403A" w:rsidP="00295EE7">
      <w:pPr>
        <w:pStyle w:val="Sangra2detindependiente"/>
        <w:ind w:firstLine="0"/>
        <w:rPr>
          <w:sz w:val="22"/>
        </w:rPr>
      </w:pPr>
    </w:p>
    <w:p w:rsidR="006B403A" w:rsidRDefault="006B403A" w:rsidP="00295EE7">
      <w:pPr>
        <w:pStyle w:val="Sangra2detindependiente"/>
        <w:ind w:firstLine="0"/>
        <w:rPr>
          <w:sz w:val="22"/>
        </w:rPr>
      </w:pPr>
    </w:p>
    <w:p w:rsidR="006B403A" w:rsidRPr="006B403A" w:rsidRDefault="006B403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1-</w:t>
      </w:r>
      <w:r w:rsidRPr="006B403A">
        <w:rPr>
          <w:rFonts w:asciiTheme="minorHAnsi" w:hAnsiTheme="minorHAnsi"/>
          <w:b w:val="0"/>
          <w:sz w:val="22"/>
        </w:rPr>
        <w:t xml:space="preserve">   Podrán participar todos los grupos que lo deseen contando con un mínimo de 30 personas.</w:t>
      </w:r>
    </w:p>
    <w:p w:rsid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6B403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2-</w:t>
      </w:r>
      <w:r w:rsidR="00AB7823">
        <w:rPr>
          <w:rFonts w:asciiTheme="minorHAnsi" w:hAnsiTheme="minorHAnsi"/>
          <w:sz w:val="22"/>
        </w:rPr>
        <w:t xml:space="preserve"> </w:t>
      </w:r>
      <w:r w:rsidRPr="006B403A">
        <w:rPr>
          <w:rFonts w:asciiTheme="minorHAnsi" w:hAnsiTheme="minorHAnsi"/>
          <w:b w:val="0"/>
          <w:sz w:val="22"/>
        </w:rPr>
        <w:t>Cada grupo llevará delante y en lugar destacado un cartel en el que figure el nombre del grupo y la localidad de donde procede.</w:t>
      </w:r>
    </w:p>
    <w:p w:rsid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Default="006B403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3-</w:t>
      </w:r>
      <w:r w:rsidR="00AB7823">
        <w:rPr>
          <w:rFonts w:asciiTheme="minorHAnsi" w:hAnsiTheme="minorHAnsi"/>
          <w:sz w:val="22"/>
        </w:rPr>
        <w:t xml:space="preserve"> </w:t>
      </w:r>
      <w:r w:rsidRPr="006B403A">
        <w:rPr>
          <w:rFonts w:asciiTheme="minorHAnsi" w:hAnsiTheme="minorHAnsi"/>
          <w:b w:val="0"/>
          <w:sz w:val="22"/>
        </w:rPr>
        <w:t xml:space="preserve">La concentración se llevará a cabo en el </w:t>
      </w:r>
      <w:r w:rsidR="008D3098">
        <w:rPr>
          <w:rFonts w:asciiTheme="minorHAnsi" w:hAnsiTheme="minorHAnsi"/>
          <w:b w:val="0"/>
          <w:sz w:val="22"/>
        </w:rPr>
        <w:t>PASEO DEL CORDÓN</w:t>
      </w:r>
      <w:r>
        <w:rPr>
          <w:rFonts w:asciiTheme="minorHAnsi" w:hAnsiTheme="minorHAnsi"/>
          <w:b w:val="0"/>
          <w:sz w:val="22"/>
        </w:rPr>
        <w:t xml:space="preserve"> a las 9:</w:t>
      </w:r>
      <w:r w:rsidR="00A73A45">
        <w:rPr>
          <w:rFonts w:asciiTheme="minorHAnsi" w:hAnsiTheme="minorHAnsi"/>
          <w:b w:val="0"/>
          <w:sz w:val="22"/>
        </w:rPr>
        <w:t>0</w:t>
      </w:r>
      <w:r w:rsidRPr="006B403A">
        <w:rPr>
          <w:rFonts w:asciiTheme="minorHAnsi" w:hAnsiTheme="minorHAnsi"/>
          <w:b w:val="0"/>
          <w:sz w:val="22"/>
        </w:rPr>
        <w:t xml:space="preserve">0 de la mañana. Se les requiere a los participantes puntualidad, de lo contrario el jurado podrá determinar su descalificación en el concurso. </w:t>
      </w:r>
    </w:p>
    <w:p w:rsidR="00E665DE" w:rsidRDefault="00E665DE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E665DE" w:rsidRPr="006B403A" w:rsidRDefault="00E665DE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4-</w:t>
      </w:r>
      <w:r>
        <w:rPr>
          <w:rFonts w:asciiTheme="minorHAnsi" w:hAnsiTheme="minorHAnsi"/>
          <w:b w:val="0"/>
          <w:sz w:val="22"/>
        </w:rPr>
        <w:t xml:space="preserve"> Todas la Carrozas y Comparsa</w:t>
      </w:r>
      <w:r w:rsidR="009E7A6B">
        <w:rPr>
          <w:rFonts w:asciiTheme="minorHAnsi" w:hAnsiTheme="minorHAnsi"/>
          <w:b w:val="0"/>
          <w:sz w:val="22"/>
        </w:rPr>
        <w:t>s</w:t>
      </w:r>
      <w:r>
        <w:rPr>
          <w:rFonts w:asciiTheme="minorHAnsi" w:hAnsiTheme="minorHAnsi"/>
          <w:b w:val="0"/>
          <w:sz w:val="22"/>
        </w:rPr>
        <w:t xml:space="preserve"> deben garantizar la seguridad de los participantes y asistentes. Toda plataforma remolcada y construida sobre un vehículo, debe presentar póliza del seguro obligatorio del vehículo inscrito o en su defecto, una declaración jurada de que dicho vehículo reúne las condiciones de seguridad necesarias, haciéndose responsable la entidad </w:t>
      </w:r>
      <w:r w:rsidR="009E046C">
        <w:rPr>
          <w:rFonts w:asciiTheme="minorHAnsi" w:hAnsiTheme="minorHAnsi"/>
          <w:b w:val="0"/>
          <w:sz w:val="22"/>
        </w:rPr>
        <w:t>concursante</w:t>
      </w:r>
      <w:r>
        <w:rPr>
          <w:rFonts w:asciiTheme="minorHAnsi" w:hAnsiTheme="minorHAnsi"/>
          <w:b w:val="0"/>
          <w:sz w:val="22"/>
        </w:rPr>
        <w:t xml:space="preserve"> de cualqu</w:t>
      </w:r>
      <w:r w:rsidR="00D2181C">
        <w:rPr>
          <w:rFonts w:asciiTheme="minorHAnsi" w:hAnsiTheme="minorHAnsi"/>
          <w:b w:val="0"/>
          <w:sz w:val="22"/>
        </w:rPr>
        <w:t>ier daño que pudiera ocasionarse con motivo de su circulación durante el recorrido. Todas las Carrozas deberán portar al menos un extintor contra incendios.</w:t>
      </w:r>
    </w:p>
    <w:p w:rsid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5</w:t>
      </w:r>
      <w:r w:rsidR="006B403A" w:rsidRPr="008274B7">
        <w:rPr>
          <w:rFonts w:asciiTheme="minorHAnsi" w:hAnsiTheme="minorHAnsi"/>
          <w:sz w:val="22"/>
        </w:rPr>
        <w:t>-</w:t>
      </w:r>
      <w:r w:rsidR="00AB7823">
        <w:rPr>
          <w:rFonts w:asciiTheme="minorHAnsi" w:hAnsiTheme="minorHAnsi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>Las inscripciones serán gratuitas y se realizarán en el Ayuntamiento (Área de Cultura) en el Tl/Fax</w:t>
      </w:r>
      <w:r w:rsidR="009E046C">
        <w:rPr>
          <w:rFonts w:asciiTheme="minorHAnsi" w:hAnsiTheme="minorHAnsi"/>
          <w:b w:val="0"/>
          <w:sz w:val="22"/>
        </w:rPr>
        <w:t>:</w:t>
      </w:r>
      <w:r w:rsidR="00AB7823">
        <w:rPr>
          <w:rFonts w:asciiTheme="minorHAnsi" w:hAnsiTheme="minorHAnsi"/>
          <w:b w:val="0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 xml:space="preserve">926 26 67 06 ó mail: </w:t>
      </w:r>
      <w:r w:rsidR="006B403A" w:rsidRPr="00885FBA">
        <w:rPr>
          <w:rFonts w:asciiTheme="minorHAnsi" w:hAnsiTheme="minorHAnsi"/>
          <w:b w:val="0"/>
          <w:color w:val="1F497D" w:themeColor="text2"/>
          <w:sz w:val="22"/>
          <w:u w:val="single"/>
        </w:rPr>
        <w:t>c</w:t>
      </w:r>
      <w:r w:rsidR="00885FBA" w:rsidRPr="00885FBA">
        <w:rPr>
          <w:rFonts w:asciiTheme="minorHAnsi" w:hAnsiTheme="minorHAnsi"/>
          <w:b w:val="0"/>
          <w:color w:val="1F497D" w:themeColor="text2"/>
          <w:sz w:val="22"/>
          <w:u w:val="single"/>
        </w:rPr>
        <w:t>ultura@villarrubiadelosojos.es</w:t>
      </w:r>
      <w:r w:rsidR="00885FBA">
        <w:rPr>
          <w:rFonts w:asciiTheme="minorHAnsi" w:hAnsiTheme="minorHAnsi"/>
          <w:b w:val="0"/>
          <w:sz w:val="22"/>
        </w:rPr>
        <w:t xml:space="preserve"> hasta el v</w:t>
      </w:r>
      <w:r w:rsidR="006B403A" w:rsidRPr="006B403A">
        <w:rPr>
          <w:rFonts w:asciiTheme="minorHAnsi" w:hAnsiTheme="minorHAnsi"/>
          <w:b w:val="0"/>
          <w:sz w:val="22"/>
        </w:rPr>
        <w:t xml:space="preserve">iernes, </w:t>
      </w:r>
      <w:r w:rsidR="006C7CC9">
        <w:rPr>
          <w:rFonts w:asciiTheme="minorHAnsi" w:hAnsiTheme="minorHAnsi"/>
          <w:b w:val="0"/>
          <w:sz w:val="22"/>
        </w:rPr>
        <w:t>25</w:t>
      </w:r>
      <w:r w:rsidR="006B403A" w:rsidRPr="006B403A">
        <w:rPr>
          <w:rFonts w:asciiTheme="minorHAnsi" w:hAnsiTheme="minorHAnsi"/>
          <w:b w:val="0"/>
          <w:sz w:val="22"/>
        </w:rPr>
        <w:t xml:space="preserve"> de </w:t>
      </w:r>
      <w:r w:rsidR="0064503F">
        <w:rPr>
          <w:rFonts w:asciiTheme="minorHAnsi" w:hAnsiTheme="minorHAnsi"/>
          <w:b w:val="0"/>
          <w:sz w:val="22"/>
        </w:rPr>
        <w:t>febrero</w:t>
      </w:r>
      <w:r w:rsidR="006B403A" w:rsidRPr="006B403A">
        <w:rPr>
          <w:rFonts w:asciiTheme="minorHAnsi" w:hAnsiTheme="minorHAnsi"/>
          <w:b w:val="0"/>
          <w:sz w:val="22"/>
        </w:rPr>
        <w:t>, a las 14:00 horas.</w:t>
      </w:r>
      <w:bookmarkStart w:id="0" w:name="_GoBack"/>
      <w:bookmarkEnd w:id="0"/>
    </w:p>
    <w:p w:rsid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6</w:t>
      </w:r>
      <w:r w:rsidR="006B403A" w:rsidRPr="008274B7">
        <w:rPr>
          <w:rFonts w:asciiTheme="minorHAnsi" w:hAnsiTheme="minorHAnsi"/>
          <w:sz w:val="22"/>
        </w:rPr>
        <w:t>-</w:t>
      </w:r>
      <w:r w:rsidR="00AB7823">
        <w:rPr>
          <w:rFonts w:asciiTheme="minorHAnsi" w:hAnsiTheme="minorHAnsi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>El jurado estará formado por personas de reconocida solvencia artística y carnavalesca</w:t>
      </w:r>
      <w:r w:rsidR="00A706D0">
        <w:rPr>
          <w:rFonts w:asciiTheme="minorHAnsi" w:hAnsiTheme="minorHAnsi"/>
          <w:b w:val="0"/>
          <w:sz w:val="22"/>
        </w:rPr>
        <w:t>. Éste podrá distribuirse</w:t>
      </w:r>
      <w:r w:rsidR="00867FBA">
        <w:rPr>
          <w:rFonts w:asciiTheme="minorHAnsi" w:hAnsiTheme="minorHAnsi"/>
          <w:b w:val="0"/>
          <w:sz w:val="22"/>
        </w:rPr>
        <w:t xml:space="preserve"> por todo el recorrido al objeto de calificar toda la actuación de cada carroza </w:t>
      </w:r>
      <w:r w:rsidR="00730827">
        <w:rPr>
          <w:rFonts w:asciiTheme="minorHAnsi" w:hAnsiTheme="minorHAnsi"/>
          <w:b w:val="0"/>
          <w:sz w:val="22"/>
        </w:rPr>
        <w:t>o</w:t>
      </w:r>
      <w:r w:rsidR="00867FBA">
        <w:rPr>
          <w:rFonts w:asciiTheme="minorHAnsi" w:hAnsiTheme="minorHAnsi"/>
          <w:b w:val="0"/>
          <w:sz w:val="22"/>
        </w:rPr>
        <w:t xml:space="preserve"> comparsa</w:t>
      </w:r>
      <w:r w:rsidR="006B403A" w:rsidRPr="006B403A">
        <w:rPr>
          <w:rFonts w:asciiTheme="minorHAnsi" w:hAnsiTheme="minorHAnsi"/>
          <w:b w:val="0"/>
          <w:sz w:val="22"/>
        </w:rPr>
        <w:t>.</w:t>
      </w:r>
      <w:r w:rsidR="00AB7823">
        <w:rPr>
          <w:rFonts w:asciiTheme="minorHAnsi" w:hAnsiTheme="minorHAnsi"/>
          <w:b w:val="0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>Se valorará de manera especial la originalidad, la creatividad, el buen gusto estético con orientación carnavalesca, la armonía del conjunto, los acabados y deta</w:t>
      </w:r>
      <w:r w:rsidR="00E665DE">
        <w:rPr>
          <w:rFonts w:asciiTheme="minorHAnsi" w:hAnsiTheme="minorHAnsi"/>
          <w:b w:val="0"/>
          <w:sz w:val="22"/>
        </w:rPr>
        <w:t>lles, la música, la coreografía y el vestuario</w:t>
      </w:r>
      <w:r w:rsidR="006B403A" w:rsidRPr="006B403A">
        <w:rPr>
          <w:rFonts w:asciiTheme="minorHAnsi" w:hAnsiTheme="minorHAnsi"/>
          <w:b w:val="0"/>
          <w:sz w:val="22"/>
        </w:rPr>
        <w:t>.</w:t>
      </w:r>
    </w:p>
    <w:p w:rsidR="00D2181C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D2181C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7-</w:t>
      </w:r>
      <w:r w:rsidR="00AB7823">
        <w:rPr>
          <w:rFonts w:asciiTheme="minorHAnsi" w:hAnsiTheme="minorHAnsi"/>
          <w:sz w:val="22"/>
        </w:rPr>
        <w:t xml:space="preserve"> </w:t>
      </w:r>
      <w:r w:rsidRPr="00D2181C">
        <w:rPr>
          <w:rFonts w:asciiTheme="minorHAnsi" w:hAnsiTheme="minorHAnsi"/>
          <w:b w:val="0"/>
          <w:sz w:val="22"/>
        </w:rPr>
        <w:t>La deci</w:t>
      </w:r>
      <w:r>
        <w:rPr>
          <w:rFonts w:asciiTheme="minorHAnsi" w:hAnsiTheme="minorHAnsi"/>
          <w:b w:val="0"/>
          <w:sz w:val="22"/>
        </w:rPr>
        <w:t>sión del jurado será inapelable. Si a juicio de éste los participantes no reunieran méritos suficientes, podrá declarar desierto cualquiera de los premios, así como retirar la subvención correspondiente.</w:t>
      </w:r>
    </w:p>
    <w:p w:rsidR="00D2181C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D2181C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8-</w:t>
      </w:r>
      <w:r>
        <w:rPr>
          <w:rFonts w:asciiTheme="minorHAnsi" w:hAnsiTheme="minorHAnsi"/>
          <w:b w:val="0"/>
          <w:sz w:val="22"/>
        </w:rPr>
        <w:t xml:space="preserve"> Se otorgarán los siguientes premios:</w:t>
      </w:r>
    </w:p>
    <w:p w:rsidR="0096673C" w:rsidRDefault="0096673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D2181C" w:rsidRDefault="00D2181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D2181C" w:rsidRPr="009E046C" w:rsidRDefault="00612AA9" w:rsidP="00612AA9">
      <w:pPr>
        <w:pStyle w:val="Sangra2detindependiente"/>
        <w:numPr>
          <w:ilvl w:val="0"/>
          <w:numId w:val="11"/>
        </w:numPr>
        <w:ind w:left="284" w:hanging="284"/>
        <w:rPr>
          <w:rFonts w:asciiTheme="minorHAnsi" w:hAnsiTheme="minorHAnsi"/>
          <w:sz w:val="22"/>
        </w:rPr>
      </w:pPr>
      <w:r w:rsidRPr="009E046C">
        <w:rPr>
          <w:rFonts w:asciiTheme="minorHAnsi" w:hAnsiTheme="minorHAnsi"/>
          <w:sz w:val="22"/>
        </w:rPr>
        <w:t>CONCURSO DE CARROZAS:</w:t>
      </w:r>
    </w:p>
    <w:p w:rsidR="009E046C" w:rsidRDefault="009E046C" w:rsidP="009E046C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9E046C" w:rsidRDefault="009E046C" w:rsidP="009E046C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(La organización se reserva el derecho de designar la categoría de carroza a aquellas estructuras o plataformas </w:t>
      </w:r>
      <w:r w:rsidR="00885FBA">
        <w:rPr>
          <w:rFonts w:asciiTheme="minorHAnsi" w:hAnsiTheme="minorHAnsi"/>
          <w:b w:val="0"/>
          <w:sz w:val="22"/>
        </w:rPr>
        <w:t>que,</w:t>
      </w:r>
      <w:r>
        <w:rPr>
          <w:rFonts w:asciiTheme="minorHAnsi" w:hAnsiTheme="minorHAnsi"/>
          <w:b w:val="0"/>
          <w:sz w:val="22"/>
        </w:rPr>
        <w:t xml:space="preserve"> en su conjunto, como unidad indivisible, tengan unas medias mínimas de 6 x 3 m.</w:t>
      </w:r>
    </w:p>
    <w:p w:rsidR="00612AA9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612AA9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Primer Premio…………………………………….2.500,00 €</w:t>
      </w:r>
    </w:p>
    <w:p w:rsidR="00612AA9" w:rsidRPr="008274B7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16"/>
          <w:szCs w:val="16"/>
        </w:rPr>
      </w:pPr>
    </w:p>
    <w:p w:rsidR="00612AA9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Segundo Premio………………………………….1.900,00 €</w:t>
      </w:r>
    </w:p>
    <w:p w:rsidR="00885FBA" w:rsidRDefault="00885FBA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885FBA" w:rsidRDefault="00885FBA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885FBA" w:rsidRDefault="00885FBA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612AA9" w:rsidRPr="008274B7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16"/>
          <w:szCs w:val="16"/>
        </w:rPr>
      </w:pPr>
    </w:p>
    <w:p w:rsidR="00612AA9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Tercer Premio……………………………………..1.400,00 €</w:t>
      </w:r>
    </w:p>
    <w:p w:rsidR="00612AA9" w:rsidRPr="008274B7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16"/>
          <w:szCs w:val="16"/>
        </w:rPr>
      </w:pPr>
    </w:p>
    <w:p w:rsidR="00612AA9" w:rsidRDefault="00612AA9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Cuarto Premio………………………………….…...900,00 €</w:t>
      </w:r>
    </w:p>
    <w:p w:rsidR="00246CCA" w:rsidRDefault="00246CCA" w:rsidP="00612AA9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246CCA" w:rsidRPr="009E046C" w:rsidRDefault="00246CCA" w:rsidP="00246CCA">
      <w:pPr>
        <w:pStyle w:val="Sangra2detindependiente"/>
        <w:numPr>
          <w:ilvl w:val="0"/>
          <w:numId w:val="11"/>
        </w:numPr>
        <w:ind w:left="284" w:hanging="284"/>
        <w:rPr>
          <w:rFonts w:asciiTheme="minorHAnsi" w:hAnsiTheme="minorHAnsi"/>
          <w:sz w:val="22"/>
        </w:rPr>
      </w:pPr>
      <w:r w:rsidRPr="009E046C">
        <w:rPr>
          <w:rFonts w:asciiTheme="minorHAnsi" w:hAnsiTheme="minorHAnsi"/>
          <w:sz w:val="22"/>
        </w:rPr>
        <w:t>CONCURSO DE COMPARSAS:</w:t>
      </w:r>
    </w:p>
    <w:p w:rsidR="00246CCA" w:rsidRDefault="00246CCA" w:rsidP="00246CC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246CCA" w:rsidRPr="00246CCA" w:rsidRDefault="00246CCA" w:rsidP="00246CC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246CCA">
        <w:rPr>
          <w:rFonts w:asciiTheme="minorHAnsi" w:hAnsiTheme="minorHAnsi"/>
          <w:b w:val="0"/>
          <w:sz w:val="22"/>
        </w:rPr>
        <w:t>Primer Premio……………………</w:t>
      </w:r>
      <w:r w:rsidR="00730827">
        <w:rPr>
          <w:rFonts w:asciiTheme="minorHAnsi" w:hAnsiTheme="minorHAnsi"/>
          <w:b w:val="0"/>
          <w:sz w:val="22"/>
        </w:rPr>
        <w:t>..</w:t>
      </w:r>
      <w:r w:rsidRPr="00246CCA">
        <w:rPr>
          <w:rFonts w:asciiTheme="minorHAnsi" w:hAnsiTheme="minorHAnsi"/>
          <w:b w:val="0"/>
          <w:sz w:val="22"/>
        </w:rPr>
        <w:t>……………….</w:t>
      </w:r>
      <w:r>
        <w:rPr>
          <w:rFonts w:asciiTheme="minorHAnsi" w:hAnsiTheme="minorHAnsi"/>
          <w:b w:val="0"/>
          <w:sz w:val="22"/>
        </w:rPr>
        <w:t>900</w:t>
      </w:r>
      <w:r w:rsidRPr="00246CCA">
        <w:rPr>
          <w:rFonts w:asciiTheme="minorHAnsi" w:hAnsiTheme="minorHAnsi"/>
          <w:b w:val="0"/>
          <w:sz w:val="22"/>
        </w:rPr>
        <w:t>,00 €</w:t>
      </w:r>
    </w:p>
    <w:p w:rsidR="00246CCA" w:rsidRPr="008274B7" w:rsidRDefault="00246CCA" w:rsidP="00246CCA">
      <w:pPr>
        <w:pStyle w:val="Sangra2detindependiente"/>
        <w:rPr>
          <w:rFonts w:asciiTheme="minorHAnsi" w:hAnsiTheme="minorHAnsi"/>
          <w:b w:val="0"/>
          <w:sz w:val="16"/>
          <w:szCs w:val="16"/>
        </w:rPr>
      </w:pPr>
    </w:p>
    <w:p w:rsidR="00246CCA" w:rsidRPr="00246CCA" w:rsidRDefault="00246CCA" w:rsidP="00246CC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246CCA">
        <w:rPr>
          <w:rFonts w:asciiTheme="minorHAnsi" w:hAnsiTheme="minorHAnsi"/>
          <w:b w:val="0"/>
          <w:sz w:val="22"/>
        </w:rPr>
        <w:t>S</w:t>
      </w:r>
      <w:r>
        <w:rPr>
          <w:rFonts w:asciiTheme="minorHAnsi" w:hAnsiTheme="minorHAnsi"/>
          <w:b w:val="0"/>
          <w:sz w:val="22"/>
        </w:rPr>
        <w:t>egundo Premio……………………</w:t>
      </w:r>
      <w:r w:rsidR="00730827">
        <w:rPr>
          <w:rFonts w:asciiTheme="minorHAnsi" w:hAnsiTheme="minorHAnsi"/>
          <w:b w:val="0"/>
          <w:sz w:val="22"/>
        </w:rPr>
        <w:t>..</w:t>
      </w:r>
      <w:r>
        <w:rPr>
          <w:rFonts w:asciiTheme="minorHAnsi" w:hAnsiTheme="minorHAnsi"/>
          <w:b w:val="0"/>
          <w:sz w:val="22"/>
        </w:rPr>
        <w:t>…………….600</w:t>
      </w:r>
      <w:r w:rsidRPr="00246CCA">
        <w:rPr>
          <w:rFonts w:asciiTheme="minorHAnsi" w:hAnsiTheme="minorHAnsi"/>
          <w:b w:val="0"/>
          <w:sz w:val="22"/>
        </w:rPr>
        <w:t>,00 €</w:t>
      </w:r>
    </w:p>
    <w:p w:rsidR="00246CCA" w:rsidRPr="008274B7" w:rsidRDefault="00246CCA" w:rsidP="00246CCA">
      <w:pPr>
        <w:pStyle w:val="Sangra2detindependiente"/>
        <w:rPr>
          <w:rFonts w:asciiTheme="minorHAnsi" w:hAnsiTheme="minorHAnsi"/>
          <w:b w:val="0"/>
          <w:sz w:val="16"/>
          <w:szCs w:val="16"/>
        </w:rPr>
      </w:pPr>
    </w:p>
    <w:p w:rsidR="00246CCA" w:rsidRDefault="00246CCA" w:rsidP="00246CC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246CCA">
        <w:rPr>
          <w:rFonts w:asciiTheme="minorHAnsi" w:hAnsiTheme="minorHAnsi"/>
          <w:b w:val="0"/>
          <w:sz w:val="22"/>
        </w:rPr>
        <w:t>Te</w:t>
      </w:r>
      <w:r>
        <w:rPr>
          <w:rFonts w:asciiTheme="minorHAnsi" w:hAnsiTheme="minorHAnsi"/>
          <w:b w:val="0"/>
          <w:sz w:val="22"/>
        </w:rPr>
        <w:t>rcer Premio…………………………</w:t>
      </w:r>
      <w:r w:rsidR="00730827">
        <w:rPr>
          <w:rFonts w:asciiTheme="minorHAnsi" w:hAnsiTheme="minorHAnsi"/>
          <w:b w:val="0"/>
          <w:sz w:val="22"/>
        </w:rPr>
        <w:t>..</w:t>
      </w:r>
      <w:r>
        <w:rPr>
          <w:rFonts w:asciiTheme="minorHAnsi" w:hAnsiTheme="minorHAnsi"/>
          <w:b w:val="0"/>
          <w:sz w:val="22"/>
        </w:rPr>
        <w:t>…………..400</w:t>
      </w:r>
      <w:r w:rsidRPr="00246CCA">
        <w:rPr>
          <w:rFonts w:asciiTheme="minorHAnsi" w:hAnsiTheme="minorHAnsi"/>
          <w:b w:val="0"/>
          <w:sz w:val="22"/>
        </w:rPr>
        <w:t>,00 €</w:t>
      </w:r>
    </w:p>
    <w:p w:rsidR="00246CCA" w:rsidRDefault="00246CCA" w:rsidP="00246CC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246CCA" w:rsidRPr="00246CCA" w:rsidRDefault="00246CCA" w:rsidP="00246CCA">
      <w:pPr>
        <w:pStyle w:val="Sangra2detindependiente"/>
        <w:ind w:firstLine="0"/>
        <w:rPr>
          <w:rFonts w:asciiTheme="minorHAnsi" w:hAnsiTheme="minorHAnsi"/>
          <w:sz w:val="22"/>
        </w:rPr>
      </w:pPr>
      <w:r w:rsidRPr="00246CCA">
        <w:rPr>
          <w:rFonts w:asciiTheme="minorHAnsi" w:hAnsiTheme="minorHAnsi"/>
          <w:sz w:val="22"/>
        </w:rPr>
        <w:t>LOS PREMIOS ESTARÁN SUJETOS A LAS RETENCIONES PERTINENTES SEGÚN LA LEY 35/28-11-2006.</w:t>
      </w:r>
    </w:p>
    <w:p w:rsidR="00612AA9" w:rsidRDefault="00612AA9" w:rsidP="00612AA9">
      <w:pPr>
        <w:pStyle w:val="Sangra2detindependiente"/>
        <w:rPr>
          <w:rFonts w:asciiTheme="minorHAnsi" w:hAnsiTheme="minorHAnsi"/>
          <w:b w:val="0"/>
          <w:sz w:val="22"/>
        </w:rPr>
      </w:pPr>
    </w:p>
    <w:p w:rsidR="0096673C" w:rsidRDefault="0096673C" w:rsidP="00612AA9">
      <w:pPr>
        <w:pStyle w:val="Sangra2detindependiente"/>
        <w:rPr>
          <w:rFonts w:asciiTheme="minorHAnsi" w:hAnsiTheme="minorHAnsi"/>
          <w:b w:val="0"/>
          <w:sz w:val="22"/>
        </w:rPr>
      </w:pPr>
    </w:p>
    <w:p w:rsidR="009E046C" w:rsidRPr="0096673C" w:rsidRDefault="0096673C" w:rsidP="0096673C">
      <w:pPr>
        <w:pStyle w:val="Sangra2detindependiente"/>
        <w:ind w:firstLine="0"/>
        <w:rPr>
          <w:rFonts w:asciiTheme="minorHAnsi" w:hAnsiTheme="minorHAnsi"/>
          <w:sz w:val="22"/>
        </w:rPr>
      </w:pPr>
      <w:r w:rsidRPr="0096673C">
        <w:rPr>
          <w:rFonts w:asciiTheme="minorHAnsi" w:hAnsiTheme="minorHAnsi"/>
          <w:sz w:val="22"/>
        </w:rPr>
        <w:t>9.- Las Comparsas y Asociaciones Locales no entrarán en Concurso, aplicándoles las Subvenciones correspondientes de acuerdo a lo establecido en el punto 12.</w:t>
      </w:r>
    </w:p>
    <w:p w:rsidR="0096673C" w:rsidRPr="006B403A" w:rsidRDefault="0096673C" w:rsidP="0096673C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6B403A" w:rsidRDefault="0096673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10</w:t>
      </w:r>
      <w:r w:rsidR="006B403A" w:rsidRPr="008274B7">
        <w:rPr>
          <w:rFonts w:asciiTheme="minorHAnsi" w:hAnsiTheme="minorHAnsi"/>
          <w:sz w:val="22"/>
        </w:rPr>
        <w:t>-</w:t>
      </w:r>
      <w:r w:rsidR="00AB7823">
        <w:rPr>
          <w:rFonts w:asciiTheme="minorHAnsi" w:hAnsiTheme="minorHAnsi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 xml:space="preserve">La entrega de premios se realizará en el Ayuntamiento, una vez finalizado el concurso. </w:t>
      </w:r>
    </w:p>
    <w:p w:rsidR="00246CCA" w:rsidRDefault="00246CC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246CCA" w:rsidRDefault="0096673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11</w:t>
      </w:r>
      <w:r w:rsidR="00246CCA" w:rsidRPr="008274B7">
        <w:rPr>
          <w:rFonts w:asciiTheme="minorHAnsi" w:hAnsiTheme="minorHAnsi"/>
          <w:sz w:val="22"/>
        </w:rPr>
        <w:t>-</w:t>
      </w:r>
      <w:r w:rsidR="00AB7823">
        <w:rPr>
          <w:rFonts w:asciiTheme="minorHAnsi" w:hAnsiTheme="minorHAnsi"/>
          <w:sz w:val="22"/>
        </w:rPr>
        <w:t xml:space="preserve"> </w:t>
      </w:r>
      <w:r w:rsidR="00246CCA">
        <w:rPr>
          <w:rFonts w:asciiTheme="minorHAnsi" w:hAnsiTheme="minorHAnsi"/>
          <w:b w:val="0"/>
          <w:sz w:val="22"/>
        </w:rPr>
        <w:t xml:space="preserve">No podrán optar a premio aquellas comparsas (con o sin carroza) que participen con trajes, temáticas y/o carrozas de años anteriores. </w:t>
      </w:r>
    </w:p>
    <w:p w:rsidR="00246CCA" w:rsidRDefault="00246CC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</w:p>
    <w:p w:rsidR="006B403A" w:rsidRPr="006B403A" w:rsidRDefault="0096673C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8274B7">
        <w:rPr>
          <w:rFonts w:asciiTheme="minorHAnsi" w:hAnsiTheme="minorHAnsi"/>
          <w:sz w:val="22"/>
        </w:rPr>
        <w:t>12</w:t>
      </w:r>
      <w:r w:rsidR="006B403A" w:rsidRPr="008274B7">
        <w:rPr>
          <w:rFonts w:asciiTheme="minorHAnsi" w:hAnsiTheme="minorHAnsi"/>
          <w:sz w:val="22"/>
        </w:rPr>
        <w:t>-</w:t>
      </w:r>
      <w:r w:rsidR="006B403A" w:rsidRPr="006B403A">
        <w:rPr>
          <w:rFonts w:asciiTheme="minorHAnsi" w:hAnsiTheme="minorHAnsi"/>
          <w:b w:val="0"/>
          <w:sz w:val="22"/>
        </w:rPr>
        <w:t xml:space="preserve"> Todos los grupos participantes que no obtengan premio recibirán una </w:t>
      </w:r>
      <w:r w:rsidR="00574CC2">
        <w:rPr>
          <w:rFonts w:asciiTheme="minorHAnsi" w:hAnsiTheme="minorHAnsi"/>
          <w:b w:val="0"/>
          <w:sz w:val="22"/>
        </w:rPr>
        <w:t>SUBVENCIÓN</w:t>
      </w:r>
      <w:r w:rsidR="006B403A" w:rsidRPr="006B403A">
        <w:rPr>
          <w:rFonts w:asciiTheme="minorHAnsi" w:hAnsiTheme="minorHAnsi"/>
          <w:b w:val="0"/>
          <w:sz w:val="22"/>
        </w:rPr>
        <w:t>, SIEMPRE QUE CUENTEN CON UN MÍNIMO DE 30 PARTICIPANTES:</w:t>
      </w:r>
    </w:p>
    <w:p w:rsidR="006B403A" w:rsidRP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6B403A" w:rsidP="006B403A">
      <w:pPr>
        <w:pStyle w:val="Sangra2detindependiente"/>
        <w:numPr>
          <w:ilvl w:val="0"/>
          <w:numId w:val="10"/>
        </w:numPr>
        <w:rPr>
          <w:rFonts w:asciiTheme="minorHAnsi" w:hAnsiTheme="minorHAnsi"/>
          <w:b w:val="0"/>
          <w:sz w:val="22"/>
        </w:rPr>
      </w:pPr>
      <w:r w:rsidRPr="006B403A">
        <w:rPr>
          <w:rFonts w:asciiTheme="minorHAnsi" w:hAnsiTheme="minorHAnsi"/>
          <w:b w:val="0"/>
          <w:sz w:val="22"/>
        </w:rPr>
        <w:t>Hasta 500 € cuando la comparsa participante cuente con carrozas y un mínimo de 90 participantes.</w:t>
      </w:r>
    </w:p>
    <w:p w:rsidR="006B403A" w:rsidRP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6B403A" w:rsidP="006B403A">
      <w:pPr>
        <w:pStyle w:val="Sangra2detindependiente"/>
        <w:numPr>
          <w:ilvl w:val="0"/>
          <w:numId w:val="10"/>
        </w:numPr>
        <w:rPr>
          <w:rFonts w:asciiTheme="minorHAnsi" w:hAnsiTheme="minorHAnsi"/>
          <w:b w:val="0"/>
          <w:sz w:val="22"/>
        </w:rPr>
      </w:pPr>
      <w:r w:rsidRPr="006B403A">
        <w:rPr>
          <w:rFonts w:asciiTheme="minorHAnsi" w:hAnsiTheme="minorHAnsi"/>
          <w:b w:val="0"/>
          <w:sz w:val="22"/>
        </w:rPr>
        <w:t>Hasta 300 € cuando la comparsa participante no cuente con carrozas y con un mínimo de 70 participantes.</w:t>
      </w:r>
    </w:p>
    <w:p w:rsidR="006B403A" w:rsidRP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6B403A" w:rsidP="006B403A">
      <w:pPr>
        <w:pStyle w:val="Sangra2detindependiente"/>
        <w:numPr>
          <w:ilvl w:val="0"/>
          <w:numId w:val="10"/>
        </w:numPr>
        <w:rPr>
          <w:rFonts w:asciiTheme="minorHAnsi" w:hAnsiTheme="minorHAnsi"/>
          <w:b w:val="0"/>
          <w:sz w:val="22"/>
        </w:rPr>
      </w:pPr>
      <w:r w:rsidRPr="006B403A">
        <w:rPr>
          <w:rFonts w:asciiTheme="minorHAnsi" w:hAnsiTheme="minorHAnsi"/>
          <w:b w:val="0"/>
          <w:sz w:val="22"/>
        </w:rPr>
        <w:t>200 € para el resto de los casos, siempre que cuenten con mínimo de 30 participantes.</w:t>
      </w:r>
    </w:p>
    <w:p w:rsidR="006B403A" w:rsidRP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6B403A" w:rsidRPr="006B403A" w:rsidRDefault="006B403A" w:rsidP="006B403A">
      <w:pPr>
        <w:pStyle w:val="Sangra2detindependiente"/>
        <w:ind w:firstLine="0"/>
        <w:rPr>
          <w:rFonts w:asciiTheme="minorHAnsi" w:hAnsiTheme="minorHAnsi"/>
          <w:b w:val="0"/>
          <w:sz w:val="22"/>
        </w:rPr>
      </w:pPr>
      <w:r w:rsidRPr="006B403A">
        <w:rPr>
          <w:rFonts w:asciiTheme="minorHAnsi" w:hAnsiTheme="minorHAnsi"/>
          <w:b w:val="0"/>
          <w:sz w:val="22"/>
        </w:rPr>
        <w:t xml:space="preserve">Para ello, cada grupo facilitará a la organización los datos bancarios para realizar el pago. </w:t>
      </w:r>
    </w:p>
    <w:p w:rsidR="006B403A" w:rsidRDefault="006B403A" w:rsidP="006B403A">
      <w:pPr>
        <w:pStyle w:val="Sangra2detindependiente"/>
        <w:rPr>
          <w:rFonts w:asciiTheme="minorHAnsi" w:hAnsiTheme="minorHAnsi"/>
          <w:b w:val="0"/>
          <w:sz w:val="22"/>
        </w:rPr>
      </w:pPr>
    </w:p>
    <w:p w:rsidR="008274B7" w:rsidRDefault="0096673C" w:rsidP="006B403A">
      <w:pPr>
        <w:pStyle w:val="Sangra2detindependiente"/>
        <w:ind w:firstLine="0"/>
        <w:rPr>
          <w:rFonts w:asciiTheme="minorHAnsi" w:hAnsiTheme="minorHAnsi"/>
          <w:b w:val="0"/>
          <w:sz w:val="20"/>
          <w:szCs w:val="20"/>
        </w:rPr>
      </w:pPr>
      <w:r w:rsidRPr="008274B7">
        <w:rPr>
          <w:rFonts w:asciiTheme="minorHAnsi" w:hAnsiTheme="minorHAnsi"/>
          <w:sz w:val="22"/>
        </w:rPr>
        <w:t>13</w:t>
      </w:r>
      <w:r w:rsidR="006B403A" w:rsidRPr="008274B7">
        <w:rPr>
          <w:rFonts w:asciiTheme="minorHAnsi" w:hAnsiTheme="minorHAnsi"/>
          <w:sz w:val="22"/>
        </w:rPr>
        <w:t>-</w:t>
      </w:r>
      <w:r w:rsidR="00AB7823">
        <w:rPr>
          <w:rFonts w:asciiTheme="minorHAnsi" w:hAnsiTheme="minorHAnsi"/>
          <w:sz w:val="22"/>
        </w:rPr>
        <w:t xml:space="preserve"> </w:t>
      </w:r>
      <w:r w:rsidR="006B403A" w:rsidRPr="006B403A">
        <w:rPr>
          <w:rFonts w:asciiTheme="minorHAnsi" w:hAnsiTheme="minorHAnsi"/>
          <w:b w:val="0"/>
          <w:sz w:val="22"/>
        </w:rPr>
        <w:t xml:space="preserve">La participación en el concurso supone la aceptación </w:t>
      </w:r>
      <w:r w:rsidR="00B163F6">
        <w:rPr>
          <w:rFonts w:asciiTheme="minorHAnsi" w:hAnsiTheme="minorHAnsi"/>
          <w:b w:val="0"/>
          <w:sz w:val="22"/>
        </w:rPr>
        <w:t xml:space="preserve">plena </w:t>
      </w:r>
      <w:r w:rsidR="006B403A" w:rsidRPr="006B403A">
        <w:rPr>
          <w:rFonts w:asciiTheme="minorHAnsi" w:hAnsiTheme="minorHAnsi"/>
          <w:b w:val="0"/>
          <w:sz w:val="22"/>
        </w:rPr>
        <w:t xml:space="preserve">de las presentes bases. </w:t>
      </w:r>
    </w:p>
    <w:p w:rsidR="008274B7" w:rsidRPr="008274B7" w:rsidRDefault="008274B7" w:rsidP="008274B7">
      <w:pPr>
        <w:rPr>
          <w:lang w:val="es-ES_tradnl"/>
        </w:rPr>
      </w:pPr>
    </w:p>
    <w:p w:rsidR="008274B7" w:rsidRDefault="008274B7" w:rsidP="008274B7">
      <w:pPr>
        <w:rPr>
          <w:lang w:val="es-ES_tradnl"/>
        </w:rPr>
      </w:pPr>
    </w:p>
    <w:p w:rsidR="00F771EE" w:rsidRPr="008274B7" w:rsidRDefault="008274B7" w:rsidP="008274B7">
      <w:pPr>
        <w:tabs>
          <w:tab w:val="left" w:pos="6323"/>
        </w:tabs>
        <w:jc w:val="right"/>
        <w:rPr>
          <w:b/>
          <w:sz w:val="22"/>
          <w:szCs w:val="22"/>
          <w:lang w:val="es-ES_tradnl"/>
        </w:rPr>
      </w:pPr>
      <w:r w:rsidRPr="008274B7">
        <w:rPr>
          <w:b/>
          <w:sz w:val="22"/>
          <w:szCs w:val="22"/>
          <w:lang w:val="es-ES_tradnl"/>
        </w:rPr>
        <w:t>AYUNTAMIENTO DE VILLARRUBIA DE LOS OJOS</w:t>
      </w:r>
    </w:p>
    <w:p w:rsidR="008274B7" w:rsidRPr="008274B7" w:rsidRDefault="008274B7" w:rsidP="008274B7">
      <w:pPr>
        <w:tabs>
          <w:tab w:val="left" w:pos="6323"/>
        </w:tabs>
        <w:jc w:val="right"/>
        <w:rPr>
          <w:b/>
          <w:lang w:val="es-ES_tradnl"/>
        </w:rPr>
      </w:pPr>
      <w:r w:rsidRPr="008274B7">
        <w:rPr>
          <w:b/>
          <w:lang w:val="es-ES_tradnl"/>
        </w:rPr>
        <w:t>Concejalía de Festejos</w:t>
      </w:r>
    </w:p>
    <w:sectPr w:rsidR="008274B7" w:rsidRPr="008274B7" w:rsidSect="00295EE7">
      <w:headerReference w:type="default" r:id="rId8"/>
      <w:footerReference w:type="default" r:id="rId9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2D" w:rsidRDefault="00FD1D2D">
      <w:r>
        <w:separator/>
      </w:r>
    </w:p>
  </w:endnote>
  <w:endnote w:type="continuationSeparator" w:id="0">
    <w:p w:rsidR="00FD1D2D" w:rsidRDefault="00FD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F0" w:rsidRDefault="003D48A7">
    <w:pPr>
      <w:pStyle w:val="Piedepgina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5" o:spid="_x0000_s4097" type="#_x0000_t176" style="position:absolute;margin-left:-37.8pt;margin-top:-2.65pt;width:561.5pt;height:2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" strokecolor="#d8d8d8 [2732]" strokeweight="1pt">
          <v:fill color2="#d8d8d8" rotate="t" angle="90" focus="100%" type="gradient"/>
          <v:shadow color="#243f60" opacity=".5" offset="1pt"/>
          <v:textbox>
            <w:txbxContent>
              <w:p w:rsidR="009F05F0" w:rsidRDefault="009F05F0" w:rsidP="00E3492A">
                <w:pPr>
                  <w:jc w:val="center"/>
                  <w:rPr>
                    <w:sz w:val="16"/>
                    <w:szCs w:val="16"/>
                  </w:rPr>
                </w:pPr>
                <w:r w:rsidRPr="009F2284">
                  <w:rPr>
                    <w:sz w:val="16"/>
                    <w:szCs w:val="16"/>
                  </w:rPr>
                  <w:t>Ayuntamiento</w:t>
                </w:r>
                <w:r>
                  <w:rPr>
                    <w:sz w:val="16"/>
                    <w:szCs w:val="16"/>
                  </w:rPr>
                  <w:t xml:space="preserve"> de Villarrubia de los Ojos    </w:t>
                </w:r>
                <w:r>
                  <w:rPr>
                    <w:sz w:val="16"/>
                    <w:szCs w:val="16"/>
                  </w:rPr>
                  <w:tab/>
                  <w:t xml:space="preserve">  Plaza de la Constitución, 1</w:t>
                </w:r>
                <w:r>
                  <w:rPr>
                    <w:sz w:val="16"/>
                    <w:szCs w:val="16"/>
                  </w:rPr>
                  <w:tab/>
                  <w:t xml:space="preserve">Teléfono 926898156/157   Ext. </w:t>
                </w:r>
                <w:r w:rsidR="00FB0BAA">
                  <w:rPr>
                    <w:sz w:val="16"/>
                    <w:szCs w:val="16"/>
                  </w:rPr>
                  <w:t>6Tlf/</w:t>
                </w:r>
                <w:r>
                  <w:rPr>
                    <w:sz w:val="16"/>
                    <w:szCs w:val="16"/>
                  </w:rPr>
                  <w:t>Fax         926</w:t>
                </w:r>
                <w:r w:rsidR="00FB0BAA">
                  <w:rPr>
                    <w:sz w:val="16"/>
                    <w:szCs w:val="16"/>
                  </w:rPr>
                  <w:t xml:space="preserve"> 26 67 06</w:t>
                </w:r>
              </w:p>
              <w:p w:rsidR="009F05F0" w:rsidRDefault="009F05F0" w:rsidP="00E3492A">
                <w:pPr>
                  <w:jc w:val="center"/>
                </w:pPr>
                <w:r>
                  <w:rPr>
                    <w:sz w:val="16"/>
                    <w:szCs w:val="16"/>
                  </w:rPr>
                  <w:t xml:space="preserve">Dirección de correo electrónico     </w:t>
                </w:r>
                <w:hyperlink r:id="rId1" w:history="1">
                  <w:r w:rsidR="00FB0BAA">
                    <w:rPr>
                      <w:rStyle w:val="Hipervnculo"/>
                      <w:sz w:val="16"/>
                      <w:szCs w:val="16"/>
                    </w:rPr>
                    <w:t>cultura</w:t>
                  </w:r>
                  <w:r w:rsidRPr="002F63FE">
                    <w:rPr>
                      <w:rStyle w:val="Hipervnculo"/>
                      <w:sz w:val="16"/>
                      <w:szCs w:val="16"/>
                    </w:rPr>
                    <w:t>@villarrubiadelosojos.es</w:t>
                  </w:r>
                </w:hyperlink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hyperlink r:id="rId2" w:history="1">
                  <w:r w:rsidRPr="002F63FE">
                    <w:rPr>
                      <w:rStyle w:val="Hipervnculo"/>
                      <w:sz w:val="16"/>
                      <w:szCs w:val="16"/>
                    </w:rPr>
                    <w:t>www.villarrubiadelosojos.es</w:t>
                  </w:r>
                </w:hyperlink>
              </w:p>
              <w:p w:rsidR="009F05F0" w:rsidRDefault="009F05F0" w:rsidP="00E3492A">
                <w:pPr>
                  <w:jc w:val="center"/>
                </w:pPr>
              </w:p>
              <w:p w:rsidR="009F05F0" w:rsidRDefault="009F05F0" w:rsidP="00E3492A">
                <w:pPr>
                  <w:jc w:val="center"/>
                </w:pPr>
              </w:p>
              <w:p w:rsidR="009F05F0" w:rsidRDefault="009F05F0" w:rsidP="00E3492A">
                <w:pPr>
                  <w:jc w:val="center"/>
                  <w:rPr>
                    <w:sz w:val="16"/>
                    <w:szCs w:val="16"/>
                  </w:rPr>
                </w:pPr>
              </w:p>
              <w:p w:rsidR="009F05F0" w:rsidRPr="009F2284" w:rsidRDefault="009F05F0" w:rsidP="00BC634B">
                <w:pPr>
                  <w:rPr>
                    <w:sz w:val="16"/>
                    <w:szCs w:val="16"/>
                  </w:rPr>
                </w:pPr>
              </w:p>
              <w:p w:rsidR="009F05F0" w:rsidRDefault="009F05F0" w:rsidP="00BC634B">
                <w:pPr>
                  <w:ind w:left="2124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:rsidR="009F05F0" w:rsidRDefault="009F05F0" w:rsidP="00BC634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2D" w:rsidRDefault="00FD1D2D">
      <w:r>
        <w:separator/>
      </w:r>
    </w:p>
  </w:footnote>
  <w:footnote w:type="continuationSeparator" w:id="0">
    <w:p w:rsidR="00FD1D2D" w:rsidRDefault="00FD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F0" w:rsidRDefault="003D48A7">
    <w:pPr>
      <w:ind w:left="-720"/>
      <w:jc w:val="both"/>
      <w:rPr>
        <w:lang w:val="es-ES_tradnl"/>
      </w:rPr>
    </w:pPr>
    <w:r w:rsidRPr="003D48A7">
      <w:rPr>
        <w:noProof/>
        <w:sz w:val="20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4098" type="#_x0000_t176" style="position:absolute;left:0;text-align:left;margin-left:-37.8pt;margin-top:-12.35pt;width:561.5pt;height:79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" fillcolor="white [3212]" strokecolor="#bfbfbf [2412]" strokeweight=".5pt">
          <v:fill color2="#d8d8d8 [2732]" rotate="t" angle="90" focus="100%" type="gradient"/>
          <v:shadow color="#243f60 [1604]" opacity=".5" offset="1pt"/>
          <v:textbox>
            <w:txbxContent>
              <w:p w:rsidR="009F05F0" w:rsidRPr="00B9214D" w:rsidRDefault="009F05F0" w:rsidP="005C6047">
                <w:pPr>
                  <w:rPr>
                    <w:rFonts w:ascii="Goudy Old Style" w:hAnsi="Goudy Old Style"/>
                    <w:sz w:val="20"/>
                    <w:szCs w:val="20"/>
                  </w:rPr>
                </w:pPr>
                <w:r>
                  <w:tab/>
                </w:r>
                <w:r>
                  <w:tab/>
                </w:r>
                <w:r>
                  <w:tab/>
                </w:r>
                <w:r w:rsidR="00C670B9">
                  <w:t xml:space="preserve">     </w:t>
                </w:r>
                <w:r w:rsidRPr="00B9214D">
                  <w:rPr>
                    <w:rFonts w:ascii="Goudy Old Style" w:hAnsi="Goudy Old Style"/>
                  </w:rPr>
                  <w:t>A</w:t>
                </w: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>yuntamiento</w:t>
                </w:r>
              </w:p>
              <w:p w:rsidR="009F05F0" w:rsidRPr="008C3EC7" w:rsidRDefault="009F05F0" w:rsidP="00202C5C">
                <w:pPr>
                  <w:ind w:left="2124" w:firstLine="711"/>
                  <w:rPr>
                    <w:sz w:val="20"/>
                    <w:szCs w:val="20"/>
                  </w:rPr>
                </w:pP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>de</w:t>
                </w:r>
                <w:r w:rsidR="009E7A6B">
                  <w:rPr>
                    <w:sz w:val="20"/>
                    <w:szCs w:val="20"/>
                  </w:rPr>
                  <w:tab/>
                </w:r>
                <w:r w:rsidR="009E7A6B">
                  <w:rPr>
                    <w:sz w:val="20"/>
                    <w:szCs w:val="20"/>
                  </w:rPr>
                  <w:tab/>
                </w:r>
                <w:r w:rsidR="009E7A6B">
                  <w:rPr>
                    <w:sz w:val="20"/>
                    <w:szCs w:val="20"/>
                  </w:rPr>
                  <w:tab/>
                </w:r>
                <w:r w:rsidR="009E7A6B">
                  <w:rPr>
                    <w:sz w:val="20"/>
                    <w:szCs w:val="20"/>
                  </w:rPr>
                  <w:tab/>
                </w:r>
                <w:r w:rsidR="009E7A6B">
                  <w:rPr>
                    <w:sz w:val="20"/>
                    <w:szCs w:val="20"/>
                  </w:rPr>
                  <w:tab/>
                  <w:t>DEPARTAMENTO DE FESTEJOS</w:t>
                </w:r>
              </w:p>
              <w:p w:rsidR="009F05F0" w:rsidRPr="00B9214D" w:rsidRDefault="009F05F0" w:rsidP="00202C5C">
                <w:pPr>
                  <w:ind w:left="1416" w:firstLine="708"/>
                  <w:rPr>
                    <w:rFonts w:ascii="Goudy Old Style" w:hAnsi="Goudy Old Style"/>
                    <w:sz w:val="20"/>
                    <w:szCs w:val="20"/>
                  </w:rPr>
                </w:pP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 xml:space="preserve">Villarrubia de los Ojos    </w:t>
                </w: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ab/>
                </w: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ab/>
                </w: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ab/>
                </w:r>
                <w:r w:rsidRPr="00B9214D">
                  <w:rPr>
                    <w:rFonts w:ascii="Goudy Old Style" w:hAnsi="Goudy Old Style"/>
                    <w:sz w:val="20"/>
                    <w:szCs w:val="20"/>
                  </w:rPr>
                  <w:tab/>
                </w:r>
              </w:p>
              <w:p w:rsidR="009F05F0" w:rsidRPr="00BF1172" w:rsidRDefault="00BF1172" w:rsidP="00BF1172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:rsidR="009F05F0" w:rsidRDefault="009F05F0" w:rsidP="00202C5C"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:rsidR="009F05F0" w:rsidRDefault="009F05F0"/>
            </w:txbxContent>
          </v:textbox>
        </v:shape>
      </w:pict>
    </w:r>
    <w:r w:rsidR="009F05F0"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-144145</wp:posOffset>
          </wp:positionV>
          <wp:extent cx="508000" cy="698500"/>
          <wp:effectExtent l="19050" t="0" r="6350" b="0"/>
          <wp:wrapNone/>
          <wp:docPr id="4" name="Imagen 4" descr="escudoBueno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BuenoPeq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l="14301" r="14301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5F0" w:rsidRDefault="009F05F0" w:rsidP="008E44E3">
    <w:pPr>
      <w:ind w:firstLine="1440"/>
      <w:jc w:val="both"/>
      <w:rPr>
        <w:sz w:val="22"/>
        <w:szCs w:val="22"/>
        <w:lang w:val="es-ES_tradnl"/>
      </w:rPr>
    </w:pPr>
  </w:p>
  <w:p w:rsidR="009F05F0" w:rsidRDefault="009F05F0">
    <w:pPr>
      <w:ind w:firstLine="1440"/>
      <w:jc w:val="both"/>
      <w:rPr>
        <w:sz w:val="22"/>
        <w:szCs w:val="22"/>
        <w:lang w:val="es-ES_tradnl"/>
      </w:rPr>
    </w:pPr>
    <w:r>
      <w:rPr>
        <w:sz w:val="22"/>
        <w:szCs w:val="22"/>
        <w:lang w:val="es-ES_tradnl"/>
      </w:rPr>
      <w:t>)</w:t>
    </w:r>
  </w:p>
  <w:p w:rsidR="009F05F0" w:rsidRDefault="009F05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048"/>
    <w:multiLevelType w:val="multilevel"/>
    <w:tmpl w:val="C87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30AC"/>
    <w:multiLevelType w:val="hybridMultilevel"/>
    <w:tmpl w:val="F6DCD9EC"/>
    <w:lvl w:ilvl="0" w:tplc="3192F87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50A9"/>
    <w:multiLevelType w:val="hybridMultilevel"/>
    <w:tmpl w:val="5E2C4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1513"/>
    <w:multiLevelType w:val="hybridMultilevel"/>
    <w:tmpl w:val="25E08A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87AD1"/>
    <w:multiLevelType w:val="hybridMultilevel"/>
    <w:tmpl w:val="FD32EFDE"/>
    <w:lvl w:ilvl="0" w:tplc="3192F87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56EC6"/>
    <w:multiLevelType w:val="hybridMultilevel"/>
    <w:tmpl w:val="D81C3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D1D04"/>
    <w:multiLevelType w:val="hybridMultilevel"/>
    <w:tmpl w:val="B6A6AF24"/>
    <w:lvl w:ilvl="0" w:tplc="FCE8F6E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93E61"/>
    <w:multiLevelType w:val="hybridMultilevel"/>
    <w:tmpl w:val="884AE8BC"/>
    <w:lvl w:ilvl="0" w:tplc="A690708A">
      <w:start w:val="1"/>
      <w:numFmt w:val="bullet"/>
      <w:lvlText w:val="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04D37"/>
    <w:multiLevelType w:val="hybridMultilevel"/>
    <w:tmpl w:val="1BEA3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A3C2E"/>
    <w:multiLevelType w:val="hybridMultilevel"/>
    <w:tmpl w:val="F9EEDE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 fillcolor="none [1305]" stroke="f">
      <v:fill color="none [1305]" opacity="29491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6D05"/>
    <w:rsid w:val="00006854"/>
    <w:rsid w:val="0001013E"/>
    <w:rsid w:val="00027F0D"/>
    <w:rsid w:val="000478F4"/>
    <w:rsid w:val="000A617A"/>
    <w:rsid w:val="000A63F6"/>
    <w:rsid w:val="000C47CD"/>
    <w:rsid w:val="000E6CFA"/>
    <w:rsid w:val="000F0D39"/>
    <w:rsid w:val="00136925"/>
    <w:rsid w:val="00171BB0"/>
    <w:rsid w:val="00172145"/>
    <w:rsid w:val="0017229F"/>
    <w:rsid w:val="001B28C7"/>
    <w:rsid w:val="001C1A96"/>
    <w:rsid w:val="001C6B2E"/>
    <w:rsid w:val="001E39DF"/>
    <w:rsid w:val="001F0A5F"/>
    <w:rsid w:val="001F0EB3"/>
    <w:rsid w:val="001F1CE3"/>
    <w:rsid w:val="002015D7"/>
    <w:rsid w:val="00202C5C"/>
    <w:rsid w:val="00225E19"/>
    <w:rsid w:val="00227A04"/>
    <w:rsid w:val="00230007"/>
    <w:rsid w:val="0024092F"/>
    <w:rsid w:val="00246CCA"/>
    <w:rsid w:val="00260DC2"/>
    <w:rsid w:val="00265361"/>
    <w:rsid w:val="0027660E"/>
    <w:rsid w:val="002818ED"/>
    <w:rsid w:val="00291433"/>
    <w:rsid w:val="00295EE7"/>
    <w:rsid w:val="002A00E4"/>
    <w:rsid w:val="002A3291"/>
    <w:rsid w:val="002A330E"/>
    <w:rsid w:val="002B255E"/>
    <w:rsid w:val="002C3645"/>
    <w:rsid w:val="002E109E"/>
    <w:rsid w:val="002E3691"/>
    <w:rsid w:val="002F000C"/>
    <w:rsid w:val="002F7932"/>
    <w:rsid w:val="003144D3"/>
    <w:rsid w:val="00352E15"/>
    <w:rsid w:val="00383FBE"/>
    <w:rsid w:val="00394966"/>
    <w:rsid w:val="003C41D5"/>
    <w:rsid w:val="003D0A9B"/>
    <w:rsid w:val="003D48A7"/>
    <w:rsid w:val="003E17E9"/>
    <w:rsid w:val="003F011A"/>
    <w:rsid w:val="003F6C69"/>
    <w:rsid w:val="00427DEA"/>
    <w:rsid w:val="00433D3D"/>
    <w:rsid w:val="00440B9D"/>
    <w:rsid w:val="00447C9A"/>
    <w:rsid w:val="00472BC8"/>
    <w:rsid w:val="0047751E"/>
    <w:rsid w:val="00495C90"/>
    <w:rsid w:val="004A3610"/>
    <w:rsid w:val="004A6D05"/>
    <w:rsid w:val="004C1704"/>
    <w:rsid w:val="004C6A44"/>
    <w:rsid w:val="004F04DF"/>
    <w:rsid w:val="004F2545"/>
    <w:rsid w:val="0050469E"/>
    <w:rsid w:val="0053625B"/>
    <w:rsid w:val="00543796"/>
    <w:rsid w:val="0056657E"/>
    <w:rsid w:val="0057274A"/>
    <w:rsid w:val="00574CC2"/>
    <w:rsid w:val="005756A3"/>
    <w:rsid w:val="0059674C"/>
    <w:rsid w:val="005C23FE"/>
    <w:rsid w:val="005C6047"/>
    <w:rsid w:val="005D59D5"/>
    <w:rsid w:val="005D6621"/>
    <w:rsid w:val="005E47D5"/>
    <w:rsid w:val="005F5B4E"/>
    <w:rsid w:val="0061229F"/>
    <w:rsid w:val="00612AA9"/>
    <w:rsid w:val="00617788"/>
    <w:rsid w:val="00625B02"/>
    <w:rsid w:val="006416A8"/>
    <w:rsid w:val="0064503F"/>
    <w:rsid w:val="006663BD"/>
    <w:rsid w:val="00672401"/>
    <w:rsid w:val="00680D1B"/>
    <w:rsid w:val="00690F01"/>
    <w:rsid w:val="006A0325"/>
    <w:rsid w:val="006B1477"/>
    <w:rsid w:val="006B403A"/>
    <w:rsid w:val="006C7B99"/>
    <w:rsid w:val="006C7CC9"/>
    <w:rsid w:val="00722A9F"/>
    <w:rsid w:val="00730827"/>
    <w:rsid w:val="00741215"/>
    <w:rsid w:val="007442EC"/>
    <w:rsid w:val="007462F0"/>
    <w:rsid w:val="00757EA2"/>
    <w:rsid w:val="00783556"/>
    <w:rsid w:val="007C1B22"/>
    <w:rsid w:val="007D4BB4"/>
    <w:rsid w:val="007D50AB"/>
    <w:rsid w:val="007E7E4D"/>
    <w:rsid w:val="00801B5F"/>
    <w:rsid w:val="00804A99"/>
    <w:rsid w:val="00805C4D"/>
    <w:rsid w:val="008274B7"/>
    <w:rsid w:val="008569C6"/>
    <w:rsid w:val="00867FBA"/>
    <w:rsid w:val="0087472B"/>
    <w:rsid w:val="00876BD2"/>
    <w:rsid w:val="00885FBA"/>
    <w:rsid w:val="008A1D18"/>
    <w:rsid w:val="008A32C0"/>
    <w:rsid w:val="008C1D24"/>
    <w:rsid w:val="008C3EC7"/>
    <w:rsid w:val="008D3098"/>
    <w:rsid w:val="008E44E3"/>
    <w:rsid w:val="008E731B"/>
    <w:rsid w:val="00907B49"/>
    <w:rsid w:val="00914D04"/>
    <w:rsid w:val="00932FCA"/>
    <w:rsid w:val="009574C8"/>
    <w:rsid w:val="0096673C"/>
    <w:rsid w:val="00971D64"/>
    <w:rsid w:val="009839D1"/>
    <w:rsid w:val="009961B2"/>
    <w:rsid w:val="00997F2A"/>
    <w:rsid w:val="009C2413"/>
    <w:rsid w:val="009D568B"/>
    <w:rsid w:val="009E046C"/>
    <w:rsid w:val="009E0555"/>
    <w:rsid w:val="009E7A6B"/>
    <w:rsid w:val="009F05F0"/>
    <w:rsid w:val="009F1A43"/>
    <w:rsid w:val="009F2284"/>
    <w:rsid w:val="009F7AF1"/>
    <w:rsid w:val="00A136CF"/>
    <w:rsid w:val="00A218C2"/>
    <w:rsid w:val="00A56B52"/>
    <w:rsid w:val="00A60800"/>
    <w:rsid w:val="00A706D0"/>
    <w:rsid w:val="00A73A45"/>
    <w:rsid w:val="00A918D8"/>
    <w:rsid w:val="00A958F2"/>
    <w:rsid w:val="00AA1E30"/>
    <w:rsid w:val="00AB46D0"/>
    <w:rsid w:val="00AB63ED"/>
    <w:rsid w:val="00AB7823"/>
    <w:rsid w:val="00AC2E67"/>
    <w:rsid w:val="00AC46E2"/>
    <w:rsid w:val="00AD3B75"/>
    <w:rsid w:val="00AE0202"/>
    <w:rsid w:val="00AF37B1"/>
    <w:rsid w:val="00B163F6"/>
    <w:rsid w:val="00B76E72"/>
    <w:rsid w:val="00B9214D"/>
    <w:rsid w:val="00BB65A4"/>
    <w:rsid w:val="00BC0D0F"/>
    <w:rsid w:val="00BC634B"/>
    <w:rsid w:val="00BD1BC7"/>
    <w:rsid w:val="00BF1172"/>
    <w:rsid w:val="00C11B3C"/>
    <w:rsid w:val="00C2235A"/>
    <w:rsid w:val="00C35699"/>
    <w:rsid w:val="00C37270"/>
    <w:rsid w:val="00C416D9"/>
    <w:rsid w:val="00C42291"/>
    <w:rsid w:val="00C50DB0"/>
    <w:rsid w:val="00C560BA"/>
    <w:rsid w:val="00C66F17"/>
    <w:rsid w:val="00C670B9"/>
    <w:rsid w:val="00C70386"/>
    <w:rsid w:val="00C85C57"/>
    <w:rsid w:val="00C91B24"/>
    <w:rsid w:val="00CA3F46"/>
    <w:rsid w:val="00CF2109"/>
    <w:rsid w:val="00D00A2C"/>
    <w:rsid w:val="00D15F19"/>
    <w:rsid w:val="00D2181C"/>
    <w:rsid w:val="00D2474E"/>
    <w:rsid w:val="00D55E36"/>
    <w:rsid w:val="00D613C1"/>
    <w:rsid w:val="00D80377"/>
    <w:rsid w:val="00D83311"/>
    <w:rsid w:val="00DB0B0B"/>
    <w:rsid w:val="00DC2A88"/>
    <w:rsid w:val="00DC6F77"/>
    <w:rsid w:val="00DD10AD"/>
    <w:rsid w:val="00DD330B"/>
    <w:rsid w:val="00DD34AC"/>
    <w:rsid w:val="00DE1E03"/>
    <w:rsid w:val="00DE24C9"/>
    <w:rsid w:val="00DE5C85"/>
    <w:rsid w:val="00E05477"/>
    <w:rsid w:val="00E23625"/>
    <w:rsid w:val="00E3492A"/>
    <w:rsid w:val="00E63A9B"/>
    <w:rsid w:val="00E665DE"/>
    <w:rsid w:val="00E7570A"/>
    <w:rsid w:val="00E81B99"/>
    <w:rsid w:val="00E84D8B"/>
    <w:rsid w:val="00EA0934"/>
    <w:rsid w:val="00ED2CD8"/>
    <w:rsid w:val="00ED4CD4"/>
    <w:rsid w:val="00ED5D02"/>
    <w:rsid w:val="00ED789D"/>
    <w:rsid w:val="00EF00ED"/>
    <w:rsid w:val="00F166DB"/>
    <w:rsid w:val="00F33669"/>
    <w:rsid w:val="00F42D99"/>
    <w:rsid w:val="00F5425E"/>
    <w:rsid w:val="00F60EF6"/>
    <w:rsid w:val="00F771EE"/>
    <w:rsid w:val="00F841F1"/>
    <w:rsid w:val="00F94878"/>
    <w:rsid w:val="00FA1713"/>
    <w:rsid w:val="00FB0BAA"/>
    <w:rsid w:val="00FB2FDF"/>
    <w:rsid w:val="00FB5A8C"/>
    <w:rsid w:val="00FB778F"/>
    <w:rsid w:val="00FC582C"/>
    <w:rsid w:val="00FD1674"/>
    <w:rsid w:val="00FD1D2D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none [1305]" stroke="f">
      <v:fill color="none [1305]" opacity="29491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52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265361"/>
    <w:pPr>
      <w:keepNext/>
      <w:ind w:firstLine="708"/>
      <w:outlineLvl w:val="1"/>
    </w:pPr>
    <w:rPr>
      <w:rFonts w:ascii="Comic Sans MS" w:hAnsi="Comic Sans MS"/>
      <w:b/>
      <w:bCs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56B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56B5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9F2284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7442EC"/>
    <w:pPr>
      <w:widowControl w:val="0"/>
      <w:tabs>
        <w:tab w:val="left" w:pos="7503"/>
      </w:tabs>
      <w:spacing w:line="360" w:lineRule="auto"/>
      <w:ind w:firstLine="709"/>
      <w:jc w:val="both"/>
    </w:pPr>
    <w:rPr>
      <w:rFonts w:ascii="Verdana" w:hAnsi="Verdana"/>
      <w:b/>
      <w:bCs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442EC"/>
    <w:rPr>
      <w:rFonts w:ascii="Verdana" w:hAnsi="Verdana"/>
      <w:b/>
      <w:bCs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7442EC"/>
    <w:pPr>
      <w:widowControl w:val="0"/>
      <w:autoSpaceDE w:val="0"/>
      <w:autoSpaceDN w:val="0"/>
      <w:adjustRightInd w:val="0"/>
      <w:ind w:firstLine="2160"/>
      <w:jc w:val="both"/>
    </w:pPr>
    <w:rPr>
      <w:rFonts w:ascii="Courier New" w:hAnsi="Courier New" w:cs="Courier New"/>
      <w:b/>
      <w:bCs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442EC"/>
    <w:rPr>
      <w:rFonts w:ascii="Courier New" w:hAnsi="Courier New" w:cs="Courier New"/>
      <w:b/>
      <w:bCs/>
      <w:sz w:val="24"/>
      <w:szCs w:val="24"/>
      <w:lang w:val="es-ES_tradnl"/>
    </w:rPr>
  </w:style>
  <w:style w:type="character" w:styleId="Textoennegrita">
    <w:name w:val="Strong"/>
    <w:basedOn w:val="Fuentedeprrafopredeter"/>
    <w:qFormat/>
    <w:rsid w:val="007442EC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5756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56A3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015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015D7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265361"/>
    <w:rPr>
      <w:rFonts w:ascii="Comic Sans MS" w:hAnsi="Comic Sans MS"/>
      <w:b/>
      <w:bCs/>
      <w:sz w:val="32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D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0DC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F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791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4255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D1D1D1"/>
                        <w:left w:val="single" w:sz="12" w:space="12" w:color="D1D1D1"/>
                        <w:bottom w:val="single" w:sz="12" w:space="0" w:color="D1D1D1"/>
                        <w:right w:val="single" w:sz="12" w:space="0" w:color="D1D1D1"/>
                      </w:divBdr>
                      <w:divsChild>
                        <w:div w:id="5037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rubiadelosojos.es" TargetMode="External"/><Relationship Id="rId1" Type="http://schemas.openxmlformats.org/officeDocument/2006/relationships/hyperlink" Target="mailto:gestiontributaria@villarrubiadelosoj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conomico\APLICACIONES%20RECAUDACION%20PASAR\ISABEL\PERSONAL\RECONOCIMIENTO%20ANTIG&#220;EDAD\BANEGAS%20L&#211;PEZ,%20M&#170;%20JOS&#201;\PLANTILLA%20GR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7B9B-2227-4AAF-9207-06AE96C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GRAL 2</Template>
  <TotalTime>22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Economico</Company>
  <LinksUpToDate>false</LinksUpToDate>
  <CharactersWithSpaces>3747</CharactersWithSpaces>
  <SharedDoc>false</SharedDoc>
  <HLinks>
    <vt:vector size="6" baseType="variant">
      <vt:variant>
        <vt:i4>5832942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Settings\Dionisio\Mis documentos\Mis imágenes\escudoBuenoPeq.gif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Cultura</cp:lastModifiedBy>
  <cp:revision>8</cp:revision>
  <cp:lastPrinted>2020-01-08T08:46:00Z</cp:lastPrinted>
  <dcterms:created xsi:type="dcterms:W3CDTF">2020-01-08T08:41:00Z</dcterms:created>
  <dcterms:modified xsi:type="dcterms:W3CDTF">2022-01-24T08:59:00Z</dcterms:modified>
</cp:coreProperties>
</file>